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50E" w:rsidRPr="005055B2" w:rsidRDefault="00D43B4A">
      <w:pPr>
        <w:spacing w:after="0" w:line="408" w:lineRule="auto"/>
        <w:ind w:left="120"/>
        <w:jc w:val="center"/>
        <w:rPr>
          <w:lang w:val="ru-RU"/>
        </w:rPr>
      </w:pPr>
      <w:bookmarkStart w:id="0" w:name="block-23493230"/>
      <w:r w:rsidRPr="005055B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D650E" w:rsidRPr="005055B2" w:rsidRDefault="00DD650E">
      <w:pPr>
        <w:spacing w:after="0" w:line="408" w:lineRule="auto"/>
        <w:ind w:left="120"/>
        <w:jc w:val="center"/>
        <w:rPr>
          <w:lang w:val="ru-RU"/>
        </w:rPr>
      </w:pPr>
    </w:p>
    <w:p w:rsidR="00DD650E" w:rsidRPr="005055B2" w:rsidRDefault="00D43B4A">
      <w:pPr>
        <w:spacing w:after="0" w:line="408" w:lineRule="auto"/>
        <w:ind w:left="120"/>
        <w:jc w:val="center"/>
        <w:rPr>
          <w:lang w:val="ru-RU"/>
        </w:rPr>
      </w:pPr>
      <w:bookmarkStart w:id="1" w:name="999bf644-f3de-4153-a38b-a44d917c4aaf"/>
      <w:r w:rsidRPr="005055B2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Новошешминского муниципального района Республики Татарстан</w:t>
      </w:r>
      <w:bookmarkEnd w:id="1"/>
    </w:p>
    <w:p w:rsidR="00DD650E" w:rsidRDefault="00D43B4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 w:rsidR="00430D1D">
        <w:rPr>
          <w:rFonts w:ascii="Times New Roman" w:hAnsi="Times New Roman"/>
          <w:b/>
          <w:color w:val="000000"/>
          <w:sz w:val="28"/>
          <w:lang w:val="ru-RU"/>
        </w:rPr>
        <w:t>Б</w:t>
      </w:r>
      <w:bookmarkStart w:id="2" w:name="_GoBack"/>
      <w:bookmarkEnd w:id="2"/>
      <w:r>
        <w:rPr>
          <w:rFonts w:ascii="Times New Roman" w:hAnsi="Times New Roman"/>
          <w:b/>
          <w:color w:val="000000"/>
          <w:sz w:val="28"/>
        </w:rPr>
        <w:t>ОУ "Утяшкинская ООШ "</w:t>
      </w:r>
    </w:p>
    <w:p w:rsidR="00DD650E" w:rsidRDefault="00DD650E">
      <w:pPr>
        <w:spacing w:after="0"/>
        <w:ind w:left="120"/>
      </w:pPr>
    </w:p>
    <w:p w:rsidR="00DD650E" w:rsidRDefault="00DD650E">
      <w:pPr>
        <w:spacing w:after="0"/>
        <w:ind w:left="120"/>
      </w:pPr>
    </w:p>
    <w:p w:rsidR="00DD650E" w:rsidRDefault="00DD650E">
      <w:pPr>
        <w:spacing w:after="0"/>
        <w:ind w:left="120"/>
      </w:pPr>
    </w:p>
    <w:p w:rsidR="00DD650E" w:rsidRDefault="00DD650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30D1D" w:rsidTr="000D4161">
        <w:tc>
          <w:tcPr>
            <w:tcW w:w="3114" w:type="dxa"/>
          </w:tcPr>
          <w:p w:rsidR="00C53FFE" w:rsidRPr="0040209D" w:rsidRDefault="00D43B4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43B4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естественно-научного цикла</w:t>
            </w:r>
          </w:p>
          <w:p w:rsidR="004E6975" w:rsidRDefault="00D43B4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43B4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Хасанова Л.Ф.</w:t>
            </w:r>
          </w:p>
          <w:p w:rsidR="004E6975" w:rsidRDefault="00D43B4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5055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30D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43B4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43B4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D43B4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43B4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Чапкова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И.З.</w:t>
            </w:r>
          </w:p>
          <w:p w:rsidR="004E6975" w:rsidRDefault="00D43B4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30D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43B4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43B4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"Утяшкинская СОШ"</w:t>
            </w:r>
          </w:p>
          <w:p w:rsidR="000E6D86" w:rsidRDefault="00D43B4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43B4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Главнова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Н.М.</w:t>
            </w:r>
          </w:p>
          <w:p w:rsidR="000E6D86" w:rsidRDefault="00D43B4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30D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D650E" w:rsidRPr="005055B2" w:rsidRDefault="00DD650E">
      <w:pPr>
        <w:spacing w:after="0"/>
        <w:ind w:left="120"/>
        <w:rPr>
          <w:lang w:val="ru-RU"/>
        </w:rPr>
      </w:pPr>
    </w:p>
    <w:p w:rsidR="00DD650E" w:rsidRPr="005055B2" w:rsidRDefault="00DD650E">
      <w:pPr>
        <w:spacing w:after="0"/>
        <w:ind w:left="120"/>
        <w:rPr>
          <w:lang w:val="ru-RU"/>
        </w:rPr>
      </w:pPr>
    </w:p>
    <w:p w:rsidR="00DD650E" w:rsidRPr="005055B2" w:rsidRDefault="00DD650E">
      <w:pPr>
        <w:spacing w:after="0"/>
        <w:ind w:left="120"/>
        <w:rPr>
          <w:lang w:val="ru-RU"/>
        </w:rPr>
      </w:pPr>
    </w:p>
    <w:p w:rsidR="00DD650E" w:rsidRPr="005055B2" w:rsidRDefault="00DD650E">
      <w:pPr>
        <w:spacing w:after="0"/>
        <w:ind w:left="120"/>
        <w:rPr>
          <w:lang w:val="ru-RU"/>
        </w:rPr>
      </w:pPr>
    </w:p>
    <w:p w:rsidR="00DD650E" w:rsidRPr="005055B2" w:rsidRDefault="00DD650E">
      <w:pPr>
        <w:spacing w:after="0"/>
        <w:ind w:left="120"/>
        <w:rPr>
          <w:lang w:val="ru-RU"/>
        </w:rPr>
      </w:pPr>
    </w:p>
    <w:p w:rsidR="00DD650E" w:rsidRPr="005055B2" w:rsidRDefault="00D43B4A">
      <w:pPr>
        <w:spacing w:after="0" w:line="408" w:lineRule="auto"/>
        <w:ind w:left="120"/>
        <w:jc w:val="center"/>
        <w:rPr>
          <w:lang w:val="ru-RU"/>
        </w:rPr>
      </w:pPr>
      <w:r w:rsidRPr="005055B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D650E" w:rsidRPr="005055B2" w:rsidRDefault="00881DA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«Спортивные игры</w:t>
      </w:r>
      <w:r w:rsidR="00D43B4A" w:rsidRPr="005055B2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DD650E" w:rsidRPr="005055B2" w:rsidRDefault="00881DA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10</w:t>
      </w:r>
      <w:r w:rsidR="00D43B4A" w:rsidRPr="005055B2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DD650E" w:rsidRPr="005055B2" w:rsidRDefault="00DD650E">
      <w:pPr>
        <w:spacing w:after="0"/>
        <w:ind w:left="120"/>
        <w:jc w:val="center"/>
        <w:rPr>
          <w:lang w:val="ru-RU"/>
        </w:rPr>
      </w:pPr>
    </w:p>
    <w:p w:rsidR="00DD650E" w:rsidRPr="005055B2" w:rsidRDefault="00DD650E">
      <w:pPr>
        <w:spacing w:after="0"/>
        <w:ind w:left="120"/>
        <w:jc w:val="center"/>
        <w:rPr>
          <w:lang w:val="ru-RU"/>
        </w:rPr>
      </w:pPr>
    </w:p>
    <w:p w:rsidR="00DD650E" w:rsidRPr="005055B2" w:rsidRDefault="00DD650E">
      <w:pPr>
        <w:spacing w:after="0"/>
        <w:ind w:left="120"/>
        <w:jc w:val="center"/>
        <w:rPr>
          <w:lang w:val="ru-RU"/>
        </w:rPr>
      </w:pPr>
    </w:p>
    <w:p w:rsidR="00DD650E" w:rsidRPr="005055B2" w:rsidRDefault="00DD650E">
      <w:pPr>
        <w:spacing w:after="0"/>
        <w:ind w:left="120"/>
        <w:jc w:val="center"/>
        <w:rPr>
          <w:lang w:val="ru-RU"/>
        </w:rPr>
      </w:pPr>
    </w:p>
    <w:p w:rsidR="00DD650E" w:rsidRPr="005055B2" w:rsidRDefault="00DD650E">
      <w:pPr>
        <w:spacing w:after="0"/>
        <w:ind w:left="120"/>
        <w:jc w:val="center"/>
        <w:rPr>
          <w:lang w:val="ru-RU"/>
        </w:rPr>
      </w:pPr>
    </w:p>
    <w:p w:rsidR="00DD650E" w:rsidRPr="005055B2" w:rsidRDefault="00DD650E">
      <w:pPr>
        <w:spacing w:after="0"/>
        <w:ind w:left="120"/>
        <w:jc w:val="center"/>
        <w:rPr>
          <w:lang w:val="ru-RU"/>
        </w:rPr>
      </w:pPr>
    </w:p>
    <w:p w:rsidR="00DD650E" w:rsidRPr="005055B2" w:rsidRDefault="00DD650E">
      <w:pPr>
        <w:spacing w:after="0"/>
        <w:ind w:left="120"/>
        <w:jc w:val="center"/>
        <w:rPr>
          <w:lang w:val="ru-RU"/>
        </w:rPr>
      </w:pPr>
    </w:p>
    <w:p w:rsidR="00DD650E" w:rsidRPr="005055B2" w:rsidRDefault="00DD650E">
      <w:pPr>
        <w:spacing w:after="0"/>
        <w:ind w:left="120"/>
        <w:jc w:val="center"/>
        <w:rPr>
          <w:lang w:val="ru-RU"/>
        </w:rPr>
      </w:pPr>
    </w:p>
    <w:p w:rsidR="00DD650E" w:rsidRPr="005055B2" w:rsidRDefault="00DD650E">
      <w:pPr>
        <w:spacing w:after="0"/>
        <w:ind w:left="120"/>
        <w:jc w:val="center"/>
        <w:rPr>
          <w:lang w:val="ru-RU"/>
        </w:rPr>
      </w:pPr>
    </w:p>
    <w:p w:rsidR="00DD650E" w:rsidRPr="005055B2" w:rsidRDefault="00DD650E">
      <w:pPr>
        <w:spacing w:after="0"/>
        <w:ind w:left="120"/>
        <w:jc w:val="center"/>
        <w:rPr>
          <w:lang w:val="ru-RU"/>
        </w:rPr>
      </w:pPr>
    </w:p>
    <w:p w:rsidR="00DD650E" w:rsidRPr="005055B2" w:rsidRDefault="00D43B4A">
      <w:pPr>
        <w:spacing w:after="0"/>
        <w:ind w:left="120"/>
        <w:jc w:val="center"/>
        <w:rPr>
          <w:lang w:val="ru-RU"/>
        </w:rPr>
      </w:pPr>
      <w:bookmarkStart w:id="3" w:name="a138e01f-71ee-4195-a132-95a500e7f996"/>
      <w:proofErr w:type="spellStart"/>
      <w:r w:rsidRPr="005055B2">
        <w:rPr>
          <w:rFonts w:ascii="Times New Roman" w:hAnsi="Times New Roman"/>
          <w:b/>
          <w:color w:val="000000"/>
          <w:sz w:val="28"/>
          <w:lang w:val="ru-RU"/>
        </w:rPr>
        <w:t>с.Татарское</w:t>
      </w:r>
      <w:proofErr w:type="spellEnd"/>
      <w:r w:rsidRPr="005055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5055B2">
        <w:rPr>
          <w:rFonts w:ascii="Times New Roman" w:hAnsi="Times New Roman"/>
          <w:b/>
          <w:color w:val="000000"/>
          <w:sz w:val="28"/>
          <w:lang w:val="ru-RU"/>
        </w:rPr>
        <w:t>Утяшкино</w:t>
      </w:r>
      <w:bookmarkEnd w:id="3"/>
      <w:proofErr w:type="spellEnd"/>
      <w:r w:rsidRPr="005055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5055B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DD650E" w:rsidRPr="005055B2" w:rsidRDefault="00DD650E">
      <w:pPr>
        <w:spacing w:after="0"/>
        <w:ind w:left="120"/>
        <w:rPr>
          <w:lang w:val="ru-RU"/>
        </w:rPr>
      </w:pPr>
    </w:p>
    <w:p w:rsidR="00DD650E" w:rsidRPr="005055B2" w:rsidRDefault="00DD650E">
      <w:pPr>
        <w:rPr>
          <w:lang w:val="ru-RU"/>
        </w:rPr>
        <w:sectPr w:rsidR="00DD650E" w:rsidRPr="005055B2" w:rsidSect="00881DA2">
          <w:pgSz w:w="11906" w:h="16383"/>
          <w:pgMar w:top="426" w:right="566" w:bottom="426" w:left="1276" w:header="720" w:footer="720" w:gutter="0"/>
          <w:cols w:space="720"/>
        </w:sectPr>
      </w:pPr>
    </w:p>
    <w:p w:rsidR="00DD650E" w:rsidRPr="005055B2" w:rsidRDefault="00D43B4A">
      <w:pPr>
        <w:spacing w:after="0" w:line="264" w:lineRule="auto"/>
        <w:ind w:left="120"/>
        <w:jc w:val="both"/>
        <w:rPr>
          <w:lang w:val="ru-RU"/>
        </w:rPr>
      </w:pPr>
      <w:bookmarkStart w:id="5" w:name="block-23493231"/>
      <w:bookmarkEnd w:id="0"/>
      <w:r w:rsidRPr="005055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D650E" w:rsidRPr="005055B2" w:rsidRDefault="00DD650E">
      <w:pPr>
        <w:spacing w:after="0" w:line="264" w:lineRule="auto"/>
        <w:ind w:left="120"/>
        <w:jc w:val="both"/>
        <w:rPr>
          <w:lang w:val="ru-RU"/>
        </w:rPr>
      </w:pP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для 10–11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методик и технологий в учебно-воспитательный процесс.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концепция духовно-нравственного развития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концепция формирования универсальных учебных действий, определяющая основы становления российской гражданской идентичности обучающихся, активное их включение в культурную и общественную жизнь страны;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концепция формирования ключевых компетенций, устанавливающая основу саморазвития и самоопределения личности в процессе непрерывного образования;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 укреплении здоровья и развитии физических качеств;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формирование целостной личности учащихся, потребность в бережном отношении к своему здоровью и ведению здорового образа жизни.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В своей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повышению функциональных и </w:t>
      </w:r>
      <w:r w:rsidRPr="005055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адаптивных возможностей систем организма, развитию жизненно важных физических качеств.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«Готов к труду и обороне».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Обучающая направленность представляется закреплением основ организации и планирования самостоятельных занятий оздоровительной, спортивно – </w:t>
      </w:r>
      <w:proofErr w:type="spellStart"/>
      <w:r w:rsidRPr="005055B2">
        <w:rPr>
          <w:rFonts w:ascii="Times New Roman" w:hAnsi="Times New Roman"/>
          <w:color w:val="000000"/>
          <w:sz w:val="28"/>
          <w:lang w:val="ru-RU"/>
        </w:rPr>
        <w:t>достиженческой</w:t>
      </w:r>
      <w:proofErr w:type="spellEnd"/>
      <w:r w:rsidRPr="005055B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055B2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5055B2">
        <w:rPr>
          <w:rFonts w:ascii="Times New Roman" w:hAnsi="Times New Roman"/>
          <w:color w:val="000000"/>
          <w:sz w:val="28"/>
          <w:lang w:val="ru-RU"/>
        </w:rPr>
        <w:t xml:space="preserve">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содержания активного отдыха и досуга в структурной 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</w:t>
      </w:r>
      <w:r w:rsidRPr="005055B2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стремление к физическому совершенствованию и укреплению здоровья.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учебного содержания,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5055B2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5055B2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компонентами входят в раздел «Физическое совершенствование».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Инвариантные модули включают в себя содержание базовых видов спорта: гимнастики, лёгкой атлетики, зимних видов спорта (на примере лыжной подготовки с учётом климатических условий, при этом лыжная подготовка может быть заменена либо другим зимним видом спорта, либо видом спорта из федеральной рабочей программы по физической культуре), спортивных игр, плавания и атлетических единоборств. </w:t>
      </w:r>
      <w:r w:rsidRPr="00881DA2">
        <w:rPr>
          <w:rFonts w:ascii="Times New Roman" w:hAnsi="Times New Roman"/>
          <w:color w:val="000000"/>
          <w:sz w:val="28"/>
          <w:lang w:val="ru-RU"/>
        </w:rPr>
        <w:t xml:space="preserve">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в программе по физической культуре модулем «Спортивная и физическая подготовка»,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комплекса «Готов к труду и обороне», активное вовлечение их в соревновательную деятельность.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Исходя из интересов учащихся, традиций конкретного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bookmarkStart w:id="6" w:name="ceba58f0-def2-488e-88c8-f4292ccf0380"/>
      <w:r w:rsidRPr="005055B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культуры, – 204 часа: в 10 классе – 102 часа (3 часа в неделю), в 11 классе – 102 часа (3 часа в неделю). Общее число часов, рекомендованных для изучения вариативных модулей физической культуры, – 68 часов: в 10 классе – 34 часа (1 час в неделю), в 11 классе – 34 часа (1 час в неделю).</w:t>
      </w:r>
      <w:bookmarkEnd w:id="6"/>
    </w:p>
    <w:p w:rsidR="00DD650E" w:rsidRPr="005055B2" w:rsidRDefault="00DD650E">
      <w:pPr>
        <w:spacing w:after="0" w:line="264" w:lineRule="auto"/>
        <w:ind w:left="120"/>
        <w:jc w:val="both"/>
        <w:rPr>
          <w:lang w:val="ru-RU"/>
        </w:rPr>
      </w:pPr>
    </w:p>
    <w:p w:rsidR="00DD650E" w:rsidRPr="005055B2" w:rsidRDefault="00DD650E">
      <w:pPr>
        <w:rPr>
          <w:lang w:val="ru-RU"/>
        </w:rPr>
        <w:sectPr w:rsidR="00DD650E" w:rsidRPr="005055B2" w:rsidSect="00881DA2">
          <w:pgSz w:w="11906" w:h="16383"/>
          <w:pgMar w:top="426" w:right="707" w:bottom="284" w:left="1418" w:header="720" w:footer="720" w:gutter="0"/>
          <w:cols w:space="720"/>
        </w:sectPr>
      </w:pPr>
    </w:p>
    <w:p w:rsidR="00DD650E" w:rsidRPr="005055B2" w:rsidRDefault="00D43B4A">
      <w:pPr>
        <w:spacing w:after="0" w:line="264" w:lineRule="auto"/>
        <w:ind w:left="120"/>
        <w:jc w:val="both"/>
        <w:rPr>
          <w:lang w:val="ru-RU"/>
        </w:rPr>
      </w:pPr>
      <w:bookmarkStart w:id="7" w:name="block-23493226"/>
      <w:bookmarkEnd w:id="5"/>
      <w:r w:rsidRPr="005055B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D650E" w:rsidRPr="005055B2" w:rsidRDefault="00DD650E">
      <w:pPr>
        <w:spacing w:after="0" w:line="264" w:lineRule="auto"/>
        <w:ind w:left="120"/>
        <w:jc w:val="both"/>
        <w:rPr>
          <w:lang w:val="ru-RU"/>
        </w:rPr>
      </w:pPr>
    </w:p>
    <w:p w:rsidR="00DD650E" w:rsidRPr="005055B2" w:rsidRDefault="00D43B4A">
      <w:pPr>
        <w:spacing w:after="0" w:line="264" w:lineRule="auto"/>
        <w:ind w:left="120"/>
        <w:jc w:val="both"/>
        <w:rPr>
          <w:lang w:val="ru-RU"/>
        </w:rPr>
      </w:pPr>
      <w:r w:rsidRPr="005055B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D650E" w:rsidRPr="005055B2" w:rsidRDefault="00DD650E">
      <w:pPr>
        <w:spacing w:after="0" w:line="264" w:lineRule="auto"/>
        <w:ind w:left="120"/>
        <w:jc w:val="both"/>
        <w:rPr>
          <w:lang w:val="ru-RU"/>
        </w:rPr>
      </w:pPr>
    </w:p>
    <w:p w:rsidR="00DD650E" w:rsidRPr="005055B2" w:rsidRDefault="00D43B4A">
      <w:pPr>
        <w:spacing w:after="0" w:line="264" w:lineRule="auto"/>
        <w:ind w:left="120"/>
        <w:jc w:val="both"/>
        <w:rPr>
          <w:lang w:val="ru-RU"/>
        </w:rPr>
      </w:pPr>
      <w:r w:rsidRPr="005055B2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деятельности. Физическая культура как явление культуры, связанное с преобразованием физической природы человека.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Характеристика системной организации физической культуры в современном обществе, основные направления её развития и формы организации (оздоровительная, </w:t>
      </w:r>
      <w:proofErr w:type="spellStart"/>
      <w:r w:rsidRPr="005055B2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5055B2">
        <w:rPr>
          <w:rFonts w:ascii="Times New Roman" w:hAnsi="Times New Roman"/>
          <w:color w:val="000000"/>
          <w:sz w:val="28"/>
          <w:lang w:val="ru-RU"/>
        </w:rPr>
        <w:t xml:space="preserve">-ориентированная, </w:t>
      </w:r>
      <w:proofErr w:type="spellStart"/>
      <w:r w:rsidRPr="005055B2">
        <w:rPr>
          <w:rFonts w:ascii="Times New Roman" w:hAnsi="Times New Roman"/>
          <w:color w:val="000000"/>
          <w:sz w:val="28"/>
          <w:lang w:val="ru-RU"/>
        </w:rPr>
        <w:t>соревновательно-достиженческая</w:t>
      </w:r>
      <w:proofErr w:type="spellEnd"/>
      <w:r w:rsidRPr="005055B2">
        <w:rPr>
          <w:rFonts w:ascii="Times New Roman" w:hAnsi="Times New Roman"/>
          <w:color w:val="000000"/>
          <w:sz w:val="28"/>
          <w:lang w:val="ru-RU"/>
        </w:rPr>
        <w:t>).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Всероссийский физкультурно-спортивный комплекс «Готов к труду и обороне» как основа </w:t>
      </w:r>
      <w:proofErr w:type="spellStart"/>
      <w:r w:rsidRPr="005055B2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5055B2">
        <w:rPr>
          <w:rFonts w:ascii="Times New Roman" w:hAnsi="Times New Roman"/>
          <w:color w:val="000000"/>
          <w:sz w:val="28"/>
          <w:lang w:val="ru-RU"/>
        </w:rPr>
        <w:t>-ориентированной физической культуры, история и развитие комплекса «Готов к труду и обороне» 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16–17 лет.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Законодательные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Федерации «О физической культуре и спорте в Российской Федерации», Федеральный закон Российской Федерации «Об образовании в Российской Федерации».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 </w:t>
      </w:r>
    </w:p>
    <w:p w:rsidR="00DD650E" w:rsidRPr="005055B2" w:rsidRDefault="00D43B4A">
      <w:pPr>
        <w:spacing w:after="0" w:line="264" w:lineRule="auto"/>
        <w:ind w:left="120"/>
        <w:jc w:val="both"/>
        <w:rPr>
          <w:lang w:val="ru-RU"/>
        </w:rPr>
      </w:pPr>
      <w:r w:rsidRPr="005055B2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Физкультурно-оздоровительные мероприятия в условиях активного отдыха и досуга. Общее представление о видах и формах деятельности в структурной организации образа жизни современного человека (профессиональная, бытовая и досуговая). Основные типы и виды активного отдыха, их целевое предназначение и содержательное наполнение.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</w:r>
      <w:proofErr w:type="spellStart"/>
      <w:r w:rsidRPr="005055B2">
        <w:rPr>
          <w:rFonts w:ascii="Times New Roman" w:hAnsi="Times New Roman"/>
          <w:color w:val="000000"/>
          <w:sz w:val="28"/>
          <w:lang w:val="ru-RU"/>
        </w:rPr>
        <w:t>Руфье</w:t>
      </w:r>
      <w:proofErr w:type="spellEnd"/>
      <w:r w:rsidRPr="005055B2">
        <w:rPr>
          <w:rFonts w:ascii="Times New Roman" w:hAnsi="Times New Roman"/>
          <w:color w:val="000000"/>
          <w:sz w:val="28"/>
          <w:lang w:val="ru-RU"/>
        </w:rPr>
        <w:t>, характеристика способов применения и критериев оценивания. Оперативный контроль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</w:p>
    <w:p w:rsidR="00DD650E" w:rsidRPr="005055B2" w:rsidRDefault="00D43B4A">
      <w:pPr>
        <w:spacing w:after="0" w:line="264" w:lineRule="auto"/>
        <w:ind w:left="120"/>
        <w:jc w:val="both"/>
        <w:rPr>
          <w:lang w:val="ru-RU"/>
        </w:rPr>
      </w:pPr>
      <w:r w:rsidRPr="005055B2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Упражнения оздоровительной гимнастики как средство профилактики нарушения осанки и органов зрения, предупреждения перенапряжения мышц опорно-двигательного аппарата при длительной работе за компьютером.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Атлетическая и аэробная гимнастика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Футбол. Техники игровых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Баскетбол. Техника выполнения игровых действий: вбрасывание мяча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>Волейбол. Техника выполнения игровых действий: «постановка блока», атакующий удар (с места и в движении). Тактические действия в защите и нападении. Закрепление правил игры в условиях игровой и учебной деятельности.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055B2">
        <w:rPr>
          <w:rFonts w:ascii="Times New Roman" w:hAnsi="Times New Roman"/>
          <w:i/>
          <w:color w:val="000000"/>
          <w:sz w:val="28"/>
          <w:lang w:val="ru-RU"/>
        </w:rPr>
        <w:t>Прикладно</w:t>
      </w:r>
      <w:proofErr w:type="spellEnd"/>
      <w:r w:rsidRPr="005055B2">
        <w:rPr>
          <w:rFonts w:ascii="Times New Roman" w:hAnsi="Times New Roman"/>
          <w:i/>
          <w:color w:val="000000"/>
          <w:sz w:val="28"/>
          <w:lang w:val="ru-RU"/>
        </w:rPr>
        <w:t xml:space="preserve">-ориентированная двигательная деятельность.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t xml:space="preserve">Модуль «Плавательная подготовка». Спортивные и прикладные упражнения в плавании: брасс на спине, плавание на боку, прыжки в воду вниз ногами. </w:t>
      </w:r>
    </w:p>
    <w:p w:rsidR="00DD650E" w:rsidRPr="005055B2" w:rsidRDefault="00D43B4A">
      <w:pPr>
        <w:spacing w:after="0" w:line="264" w:lineRule="auto"/>
        <w:ind w:firstLine="600"/>
        <w:jc w:val="both"/>
        <w:rPr>
          <w:lang w:val="ru-RU"/>
        </w:rPr>
      </w:pPr>
      <w:r w:rsidRPr="005055B2">
        <w:rPr>
          <w:rFonts w:ascii="Times New Roman" w:hAnsi="Times New Roman"/>
          <w:color w:val="000000"/>
          <w:sz w:val="28"/>
          <w:lang w:val="ru-RU"/>
        </w:rPr>
        <w:lastRenderedPageBreak/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D650E" w:rsidRPr="005055B2" w:rsidRDefault="00DD650E">
      <w:pPr>
        <w:spacing w:after="0"/>
        <w:ind w:left="120"/>
        <w:rPr>
          <w:lang w:val="ru-RU"/>
        </w:rPr>
      </w:pPr>
      <w:bookmarkStart w:id="8" w:name="_Toc137510617"/>
      <w:bookmarkEnd w:id="8"/>
    </w:p>
    <w:p w:rsidR="00DD650E" w:rsidRPr="005055B2" w:rsidRDefault="00DD650E">
      <w:pPr>
        <w:spacing w:after="0" w:line="264" w:lineRule="auto"/>
        <w:ind w:left="120"/>
        <w:jc w:val="both"/>
        <w:rPr>
          <w:lang w:val="ru-RU"/>
        </w:rPr>
      </w:pPr>
    </w:p>
    <w:p w:rsidR="00DD650E" w:rsidRPr="00881DA2" w:rsidRDefault="00D43B4A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23493227"/>
      <w:bookmarkEnd w:id="7"/>
      <w:bookmarkEnd w:id="9"/>
      <w:r w:rsidRPr="00881DA2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DD650E" w:rsidRPr="00881DA2" w:rsidRDefault="00DD650E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DD650E" w:rsidRPr="00881DA2" w:rsidRDefault="00D43B4A">
      <w:pPr>
        <w:spacing w:after="0" w:line="264" w:lineRule="auto"/>
        <w:ind w:left="120"/>
        <w:jc w:val="both"/>
        <w:rPr>
          <w:lang w:val="ru-RU"/>
        </w:rPr>
      </w:pPr>
      <w:r w:rsidRPr="00881DA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среднего общего образования у обучающегося будут сформированы следующие личностные результаты: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81DA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881DA2">
        <w:rPr>
          <w:rFonts w:ascii="Times New Roman" w:hAnsi="Times New Roman"/>
          <w:color w:val="000000"/>
          <w:sz w:val="28"/>
          <w:lang w:val="ru-RU"/>
        </w:rPr>
        <w:t>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DA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1DA2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81DA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881DA2">
        <w:rPr>
          <w:rFonts w:ascii="Times New Roman" w:hAnsi="Times New Roman"/>
          <w:color w:val="000000"/>
          <w:sz w:val="28"/>
          <w:lang w:val="ru-RU"/>
        </w:rPr>
        <w:t>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DA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1DA2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lastRenderedPageBreak/>
        <w:t>идейную убеждённость, готовность к служению и защите Отечества, ответственность за его судьбу;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81DA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881DA2">
        <w:rPr>
          <w:rFonts w:ascii="Times New Roman" w:hAnsi="Times New Roman"/>
          <w:color w:val="000000"/>
          <w:sz w:val="28"/>
          <w:lang w:val="ru-RU"/>
        </w:rPr>
        <w:t>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DA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1DA2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881DA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81DA2">
        <w:rPr>
          <w:rFonts w:ascii="Times New Roman" w:hAnsi="Times New Roman"/>
          <w:color w:val="000000"/>
          <w:sz w:val="28"/>
          <w:lang w:val="ru-RU"/>
        </w:rPr>
        <w:t>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881DA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</w:t>
      </w:r>
      <w:r w:rsidRPr="00881DA2">
        <w:rPr>
          <w:rFonts w:ascii="Times New Roman" w:hAnsi="Times New Roman"/>
          <w:color w:val="000000"/>
          <w:sz w:val="28"/>
          <w:lang w:val="ru-RU"/>
        </w:rPr>
        <w:t>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DA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1DA2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совершенствовании, занятиях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спортивно-оздоровительной деятельностью;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881DA2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881DA2">
        <w:rPr>
          <w:rFonts w:ascii="Times New Roman" w:hAnsi="Times New Roman"/>
          <w:color w:val="000000"/>
          <w:sz w:val="28"/>
          <w:lang w:val="ru-RU"/>
        </w:rPr>
        <w:t>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готовность к труду, осознание приобретённых умений и навыков, трудолюбие;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образованию и самообразованию на протяжении всей жизни;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881DA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81DA2">
        <w:rPr>
          <w:rFonts w:ascii="Times New Roman" w:hAnsi="Times New Roman"/>
          <w:color w:val="000000"/>
          <w:sz w:val="28"/>
          <w:lang w:val="ru-RU"/>
        </w:rPr>
        <w:t>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DA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1DA2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881DA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881DA2">
        <w:rPr>
          <w:rFonts w:ascii="Times New Roman" w:hAnsi="Times New Roman"/>
          <w:color w:val="000000"/>
          <w:sz w:val="28"/>
          <w:lang w:val="ru-RU"/>
        </w:rPr>
        <w:t>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81DA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81DA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познанием мира;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DD650E" w:rsidRPr="00881DA2" w:rsidRDefault="00DD650E">
      <w:pPr>
        <w:spacing w:after="0"/>
        <w:ind w:left="120"/>
        <w:rPr>
          <w:lang w:val="ru-RU"/>
        </w:rPr>
      </w:pPr>
      <w:bookmarkStart w:id="12" w:name="_Toc137510620"/>
      <w:bookmarkEnd w:id="12"/>
    </w:p>
    <w:p w:rsidR="00DD650E" w:rsidRPr="00881DA2" w:rsidRDefault="00DD650E">
      <w:pPr>
        <w:spacing w:after="0" w:line="264" w:lineRule="auto"/>
        <w:ind w:left="120"/>
        <w:jc w:val="both"/>
        <w:rPr>
          <w:lang w:val="ru-RU"/>
        </w:rPr>
      </w:pPr>
    </w:p>
    <w:p w:rsidR="00DD650E" w:rsidRPr="00881DA2" w:rsidRDefault="00D43B4A">
      <w:pPr>
        <w:spacing w:after="0" w:line="264" w:lineRule="auto"/>
        <w:ind w:left="120"/>
        <w:jc w:val="both"/>
        <w:rPr>
          <w:lang w:val="ru-RU"/>
        </w:rPr>
      </w:pPr>
      <w:r w:rsidRPr="00881DA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bookmarkStart w:id="13" w:name="_Toc134720971"/>
      <w:bookmarkEnd w:id="13"/>
      <w:r w:rsidRPr="00881DA2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D650E" w:rsidRPr="00881DA2" w:rsidRDefault="00D43B4A">
      <w:pPr>
        <w:spacing w:after="0" w:line="264" w:lineRule="auto"/>
        <w:ind w:left="120"/>
        <w:jc w:val="both"/>
        <w:rPr>
          <w:lang w:val="ru-RU"/>
        </w:rPr>
      </w:pPr>
      <w:r w:rsidRPr="00881DA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881DA2">
        <w:rPr>
          <w:rFonts w:ascii="Times New Roman" w:hAnsi="Times New Roman"/>
          <w:i/>
          <w:color w:val="000000"/>
          <w:sz w:val="28"/>
          <w:lang w:val="ru-RU"/>
        </w:rPr>
        <w:t>следующие базовые логические действия</w:t>
      </w:r>
      <w:r w:rsidRPr="00881DA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81DA2">
        <w:rPr>
          <w:rFonts w:ascii="Times New Roman" w:hAnsi="Times New Roman"/>
          <w:i/>
          <w:color w:val="000000"/>
          <w:sz w:val="28"/>
          <w:lang w:val="ru-RU"/>
        </w:rPr>
        <w:t>базовые исследовательские действия</w:t>
      </w:r>
      <w:r w:rsidRPr="00881DA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 (в том числе при создании учебных и социальных проектов);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81DA2">
        <w:rPr>
          <w:rFonts w:ascii="Times New Roman" w:hAnsi="Times New Roman"/>
          <w:i/>
          <w:color w:val="000000"/>
          <w:sz w:val="28"/>
          <w:lang w:val="ru-RU"/>
        </w:rPr>
        <w:t>умения работать с информацией</w:t>
      </w:r>
      <w:r w:rsidRPr="00881DA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DD650E" w:rsidRPr="00881DA2" w:rsidRDefault="00D43B4A">
      <w:pPr>
        <w:spacing w:after="0" w:line="264" w:lineRule="auto"/>
        <w:ind w:left="120"/>
        <w:jc w:val="both"/>
        <w:rPr>
          <w:lang w:val="ru-RU"/>
        </w:rPr>
      </w:pPr>
      <w:r w:rsidRPr="00881DA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DD650E" w:rsidRPr="00881DA2" w:rsidRDefault="00D43B4A">
      <w:pPr>
        <w:spacing w:after="0" w:line="264" w:lineRule="auto"/>
        <w:ind w:left="120"/>
        <w:jc w:val="both"/>
        <w:rPr>
          <w:lang w:val="ru-RU"/>
        </w:rPr>
      </w:pPr>
      <w:r w:rsidRPr="00881DA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81DA2">
        <w:rPr>
          <w:rFonts w:ascii="Times New Roman" w:hAnsi="Times New Roman"/>
          <w:i/>
          <w:color w:val="000000"/>
          <w:sz w:val="28"/>
          <w:lang w:val="ru-RU"/>
        </w:rPr>
        <w:t>самоорганизации</w:t>
      </w:r>
      <w:r w:rsidRPr="00881DA2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постоянно повышать свой образовательный и культурный уровень;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881DA2">
        <w:rPr>
          <w:rFonts w:ascii="Times New Roman" w:hAnsi="Times New Roman"/>
          <w:i/>
          <w:color w:val="000000"/>
          <w:sz w:val="28"/>
          <w:lang w:val="ru-RU"/>
        </w:rPr>
        <w:t>самоконтроля, принятия себя и других</w:t>
      </w:r>
      <w:r w:rsidRPr="00881DA2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81DA2">
        <w:rPr>
          <w:rFonts w:ascii="Times New Roman" w:hAnsi="Times New Roman"/>
          <w:i/>
          <w:color w:val="000000"/>
          <w:sz w:val="28"/>
          <w:lang w:val="ru-RU"/>
        </w:rPr>
        <w:t>совместной деятельности</w:t>
      </w:r>
      <w:r w:rsidRPr="00881DA2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оценивать качество вклада своего и каждого участника команды в общий результат по разработанным критериям;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DD650E" w:rsidRPr="00881DA2" w:rsidRDefault="00DD650E">
      <w:pPr>
        <w:spacing w:after="0"/>
        <w:ind w:left="120"/>
        <w:rPr>
          <w:lang w:val="ru-RU"/>
        </w:rPr>
      </w:pPr>
      <w:bookmarkStart w:id="14" w:name="_Toc137510621"/>
      <w:bookmarkEnd w:id="14"/>
    </w:p>
    <w:p w:rsidR="00DD650E" w:rsidRPr="00881DA2" w:rsidRDefault="00DD650E">
      <w:pPr>
        <w:spacing w:after="0" w:line="264" w:lineRule="auto"/>
        <w:ind w:left="120"/>
        <w:jc w:val="both"/>
        <w:rPr>
          <w:lang w:val="ru-RU"/>
        </w:rPr>
      </w:pPr>
    </w:p>
    <w:p w:rsidR="00DD650E" w:rsidRPr="00881DA2" w:rsidRDefault="00D43B4A">
      <w:pPr>
        <w:spacing w:after="0" w:line="264" w:lineRule="auto"/>
        <w:ind w:left="120"/>
        <w:jc w:val="both"/>
        <w:rPr>
          <w:lang w:val="ru-RU"/>
        </w:rPr>
      </w:pPr>
      <w:r w:rsidRPr="00881DA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D650E" w:rsidRPr="00881DA2" w:rsidRDefault="00D43B4A">
      <w:pPr>
        <w:spacing w:after="0" w:line="264" w:lineRule="auto"/>
        <w:ind w:left="12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1DA2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881D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культуре.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 xml:space="preserve">Раздел «Знания о физической культуре»: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характеризовать физическую культуру как явление культуры, её направления и формы организации, роль и значение в жизни современного человека и общества;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ориентироваться в основных статьях Федерального закона «О физической культуре и спорте в Российской Федерации», руководствоваться ими при организации активного отдыха в разнообразных формах физкультурно-оздоровительной и спортивно-массовой деятельности;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самостоятельных занятий с учётом индивидуальных интересов и функциональных возможностей.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проектировать досуговую деятельность с включением в её содержание разнообразных форм активного отдыха, тренировочных и оздоровительных занятий, физкультурно-массовых мероприятий и спортивных соревнований;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контролировать показатели индивидуального здоровья и функционального состояния организма, использовать их при планировании содержания и направленности самостоятельных занятий кондиционной тренировкой, оценке её эффективности;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планировать системную организацию занятий кондиционной тренировкой,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«Готов к труду и обороне».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в физическом развитии и физическом совершенствовании;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выполнять упражнения общефизической подготовки, использовать их в планировании кондиционной тренировки;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демонстрировать основные технические и тактические действия в игровых видах спорта в условиях учебной и соревновательной деятельности, осуществлять судейство по одному из освоенных видов (футбол, волейбол, баскетбол);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демонстрировать приросты показателей в развитии основных физических качеств, результатов в тестовых заданиях Комплекса «Готов к труду и обороне». </w:t>
      </w:r>
    </w:p>
    <w:p w:rsidR="00DD650E" w:rsidRPr="00881DA2" w:rsidRDefault="00DD650E">
      <w:pPr>
        <w:spacing w:after="0" w:line="264" w:lineRule="auto"/>
        <w:ind w:left="120"/>
        <w:jc w:val="both"/>
        <w:rPr>
          <w:lang w:val="ru-RU"/>
        </w:rPr>
      </w:pPr>
    </w:p>
    <w:p w:rsidR="00DD650E" w:rsidRPr="00881DA2" w:rsidRDefault="00D43B4A">
      <w:pPr>
        <w:spacing w:after="0" w:line="264" w:lineRule="auto"/>
        <w:ind w:left="12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1DA2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881D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«Знания о физической культуре»: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характеризовать адаптацию организма к физическим нагрузкам как основу укрепления здоровья, учитывать её этапы при планировании самостоятельных занятий кондиционной тренировкой;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положительно оценивать роль физической культуры в научной организации труда, профилактике профессиональных заболеваний и оптимизации работоспособности, предупреждении раннего старения и сохранении творческого долголетия;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выявлять возможные причины возникновения травм во время самостоятельных занятий физической культурой и спортом, руководствоваться правилами их предупреждения и оказания первой помощи.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планировать оздоровительные мероприятия в режиме учебной и трудовой деятельности с целью профилактики умственного и физического утомления, оптимизации работоспособности и функциональной активности основных психических процессов;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организовывать и проводить сеансы релаксации, банных процедур и самомассажа с целью восстановления организма после умственных и физических нагрузок;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самостоятельные занятия по подготовке к успешному выполнению нормативных требований комплекса «Готов к труду и обороне», планировать их содержание и физические нагрузки, исходя из индивидуальных результатов в тестовых испытаниях.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и потребностей в физическом развитии и физическом совершенствовании;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демонстрировать технику приёмов и защитных действий из атлетических единоборств, выполнять их во взаимодействии с партнёром;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основные технические и тактические действия в игровых видах спорта, выполнять их в условиях учебной и соревновательной деятельности (футбол, волейбол, баскетбол);</w:t>
      </w:r>
    </w:p>
    <w:p w:rsidR="00DD650E" w:rsidRPr="00881DA2" w:rsidRDefault="00D43B4A">
      <w:pPr>
        <w:spacing w:after="0" w:line="264" w:lineRule="auto"/>
        <w:ind w:firstLine="600"/>
        <w:jc w:val="both"/>
        <w:rPr>
          <w:lang w:val="ru-RU"/>
        </w:rPr>
      </w:pPr>
      <w:r w:rsidRPr="00881DA2">
        <w:rPr>
          <w:rFonts w:ascii="Times New Roman" w:hAnsi="Times New Roman"/>
          <w:color w:val="000000"/>
          <w:sz w:val="28"/>
          <w:lang w:val="ru-RU"/>
        </w:rPr>
        <w:t>выполнять комплексы физических упражнений на развитие основных физических качеств, демонстрировать ежегодные приросты в тестовых заданиях Комплекса «Готов к труду и обороне».</w:t>
      </w:r>
    </w:p>
    <w:p w:rsidR="00DD650E" w:rsidRPr="00881DA2" w:rsidRDefault="00DD650E">
      <w:pPr>
        <w:rPr>
          <w:lang w:val="ru-RU"/>
        </w:rPr>
        <w:sectPr w:rsidR="00DD650E" w:rsidRPr="00881DA2">
          <w:pgSz w:w="11906" w:h="16383"/>
          <w:pgMar w:top="1134" w:right="850" w:bottom="1134" w:left="1701" w:header="720" w:footer="720" w:gutter="0"/>
          <w:cols w:space="720"/>
        </w:sectPr>
      </w:pPr>
    </w:p>
    <w:p w:rsidR="00DD650E" w:rsidRPr="00881DA2" w:rsidRDefault="00D43B4A">
      <w:pPr>
        <w:spacing w:after="0"/>
        <w:ind w:left="120"/>
        <w:rPr>
          <w:highlight w:val="yellow"/>
        </w:rPr>
      </w:pPr>
      <w:bookmarkStart w:id="15" w:name="block-23493228"/>
      <w:bookmarkEnd w:id="10"/>
      <w:r w:rsidRPr="00881D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881DA2">
        <w:rPr>
          <w:rFonts w:ascii="Times New Roman" w:hAnsi="Times New Roman"/>
          <w:b/>
          <w:color w:val="000000"/>
          <w:sz w:val="28"/>
          <w:highlight w:val="yellow"/>
        </w:rPr>
        <w:t xml:space="preserve">ТЕМАТИЧЕСКОЕ ПЛАНИРОВАНИЕ </w:t>
      </w:r>
    </w:p>
    <w:p w:rsidR="00DD650E" w:rsidRPr="00881DA2" w:rsidRDefault="00D43B4A">
      <w:pPr>
        <w:spacing w:after="0"/>
        <w:ind w:left="120"/>
        <w:rPr>
          <w:highlight w:val="yellow"/>
        </w:rPr>
      </w:pPr>
      <w:r w:rsidRPr="00881DA2">
        <w:rPr>
          <w:rFonts w:ascii="Times New Roman" w:hAnsi="Times New Roman"/>
          <w:b/>
          <w:color w:val="000000"/>
          <w:sz w:val="28"/>
          <w:highlight w:val="yellow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D650E" w:rsidRPr="00881DA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№ п/п </w:t>
            </w:r>
          </w:p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Наименование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разделов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и </w:t>
            </w: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тем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программы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</w:t>
            </w:r>
          </w:p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Количество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Электронные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(</w:t>
            </w: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цифровые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) </w:t>
            </w: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образовательные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ресурсы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</w:t>
            </w:r>
          </w:p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50E" w:rsidRPr="00881DA2" w:rsidRDefault="00DD650E">
            <w:pPr>
              <w:rPr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50E" w:rsidRPr="00881DA2" w:rsidRDefault="00DD650E">
            <w:pPr>
              <w:rPr>
                <w:highlight w:val="yellow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Всего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</w:t>
            </w:r>
          </w:p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Контрольные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работы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</w:t>
            </w:r>
          </w:p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Практические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работы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</w:t>
            </w:r>
          </w:p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50E" w:rsidRPr="00881DA2" w:rsidRDefault="00DD650E">
            <w:pPr>
              <w:rPr>
                <w:highlight w:val="yellow"/>
              </w:rPr>
            </w:pPr>
          </w:p>
        </w:tc>
      </w:tr>
      <w:tr w:rsidR="00DD650E" w:rsidRPr="00430D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  <w:lang w:val="ru-RU"/>
              </w:rPr>
              <w:t>Раздел 1.</w:t>
            </w: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 </w:t>
            </w:r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  <w:lang w:val="ru-RU"/>
              </w:rPr>
              <w:t>Знания о физической культуре</w:t>
            </w: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Физическая культура как социальное явление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 </w:t>
            </w: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Физическая культура как средство укрепления здоровья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 </w:t>
            </w: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Итого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по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rPr>
                <w:highlight w:val="yellow"/>
              </w:rPr>
            </w:pPr>
          </w:p>
        </w:tc>
      </w:tr>
      <w:tr w:rsidR="00DD650E" w:rsidRPr="00430D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  <w:lang w:val="ru-RU"/>
              </w:rPr>
              <w:t>Раздел 2.</w:t>
            </w: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 </w:t>
            </w:r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  <w:lang w:val="ru-RU"/>
              </w:rPr>
              <w:t>Способы самостоятельной двигательной деятельности</w:t>
            </w: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 </w:t>
            </w: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Итого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по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rPr>
                <w:highlight w:val="yellow"/>
              </w:rPr>
            </w:pP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ФИЗИЧЕСКОЕ СОВЕРШЕНСТВОВАНИЕ</w:t>
            </w: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Раздел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1.</w:t>
            </w: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Физкультурно-оздоровительная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деятельность</w:t>
            </w:r>
            <w:proofErr w:type="spellEnd"/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Физкультурно-оздоровительная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Итого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по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rPr>
                <w:highlight w:val="yellow"/>
              </w:rPr>
            </w:pP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Раздел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2.</w:t>
            </w: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Спортивно-оздоровительная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деятельность</w:t>
            </w:r>
            <w:proofErr w:type="spellEnd"/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Модуль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«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Спортивные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игры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».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Футбол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Модуль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«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Спортивные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игры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».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Баскетбол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Модуль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«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Спортивные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игры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».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Волейбол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Итого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по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rPr>
                <w:highlight w:val="yellow"/>
              </w:rPr>
            </w:pPr>
          </w:p>
        </w:tc>
      </w:tr>
      <w:tr w:rsidR="00DD650E" w:rsidRPr="00430D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  <w:lang w:val="ru-RU"/>
              </w:rPr>
              <w:t>Раздел 3.</w:t>
            </w: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  <w:lang w:val="ru-RU"/>
              </w:rPr>
              <w:t>Прикладно</w:t>
            </w:r>
            <w:proofErr w:type="spellEnd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  <w:lang w:val="ru-RU"/>
              </w:rPr>
              <w:t>-ориентированная двигательная деятельность</w:t>
            </w: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Модуль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«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Плавательная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подготовка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Итого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по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rPr>
                <w:highlight w:val="yellow"/>
              </w:rPr>
            </w:pPr>
          </w:p>
        </w:tc>
      </w:tr>
      <w:tr w:rsidR="00DD650E" w:rsidRPr="00430D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  <w:lang w:val="ru-RU"/>
              </w:rPr>
              <w:t>Раздел 4.</w:t>
            </w: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 </w:t>
            </w:r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  <w:lang w:val="ru-RU"/>
              </w:rPr>
              <w:t>Модуль «Спортивная и физическая подготовка»</w:t>
            </w: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Спортивная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Базовая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физическая</w:t>
            </w:r>
            <w:proofErr w:type="spellEnd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</w:t>
            </w:r>
            <w:proofErr w:type="spellStart"/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DD650E" w:rsidRPr="00881D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</w:rPr>
            </w:pPr>
            <w:proofErr w:type="spellStart"/>
            <w:r w:rsidRPr="00881DA2"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  <w:t>Итого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50E" w:rsidRPr="00881DA2" w:rsidRDefault="00DD650E">
            <w:pPr>
              <w:rPr>
                <w:highlight w:val="yellow"/>
              </w:rPr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 xml:space="preserve"> </w:t>
            </w: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jc w:val="center"/>
              <w:rPr>
                <w:highlight w:val="yellow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D650E" w:rsidRDefault="00DD650E"/>
        </w:tc>
      </w:tr>
    </w:tbl>
    <w:p w:rsidR="00DD650E" w:rsidRDefault="00DD650E">
      <w:pPr>
        <w:sectPr w:rsidR="00DD65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50E" w:rsidRDefault="00D43B4A">
      <w:pPr>
        <w:spacing w:after="0"/>
        <w:ind w:left="120"/>
      </w:pPr>
      <w:bookmarkStart w:id="16" w:name="block-2349322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D650E" w:rsidRDefault="00D43B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4265"/>
        <w:gridCol w:w="1216"/>
        <w:gridCol w:w="1841"/>
        <w:gridCol w:w="1910"/>
        <w:gridCol w:w="1423"/>
        <w:gridCol w:w="2221"/>
      </w:tblGrid>
      <w:tr w:rsidR="00DD650E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650E" w:rsidRDefault="00DD650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650E" w:rsidRDefault="00DD65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650E" w:rsidRDefault="00DD650E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50E" w:rsidRDefault="00DD65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50E" w:rsidRDefault="00DD650E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650E" w:rsidRDefault="00DD650E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650E" w:rsidRDefault="00DD650E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650E" w:rsidRDefault="00DD65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50E" w:rsidRDefault="00DD65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650E" w:rsidRDefault="00DD650E"/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и скоростных способностей средствами игры футбол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удара по мячу в движении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Тренировочные игры по мини-футболу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баскетбол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броска мяча в корзину в движении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Общефизическая подготовка средствами игры волейбол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выносливости средствами игры волейбол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на занятиях плаваниям в бассейне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плавание брассом на спине (подводящие упражнения на скольжение)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плавание брассом на спине (передвижение в полной координации)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 со стартовой тумбы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прыжка в воду вниз ногами с небольшой прыжковой вышки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Игры с мячом на воде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Спортивная подготовка (СФП) по избранному виду 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Судейство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 км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D650E" w:rsidRDefault="00DD650E">
            <w:pPr>
              <w:spacing w:after="0"/>
              <w:ind w:left="135"/>
            </w:pPr>
          </w:p>
        </w:tc>
      </w:tr>
      <w:tr w:rsidR="00DD6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50E" w:rsidRPr="00881DA2" w:rsidRDefault="00D43B4A">
            <w:pPr>
              <w:spacing w:after="0"/>
              <w:ind w:left="135"/>
              <w:rPr>
                <w:lang w:val="ru-RU"/>
              </w:rPr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 w:rsidRPr="00881D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D650E" w:rsidRDefault="00D43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650E" w:rsidRDefault="00DD650E"/>
        </w:tc>
      </w:tr>
    </w:tbl>
    <w:p w:rsidR="00DD650E" w:rsidRDefault="00DD650E">
      <w:pPr>
        <w:sectPr w:rsidR="00DD65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650E" w:rsidRPr="00881DA2" w:rsidRDefault="00DD650E" w:rsidP="00881DA2">
      <w:pPr>
        <w:spacing w:after="0"/>
        <w:ind w:left="120"/>
        <w:rPr>
          <w:lang w:val="ru-RU"/>
        </w:rPr>
      </w:pPr>
      <w:bookmarkStart w:id="17" w:name="block-23493232"/>
      <w:bookmarkEnd w:id="16"/>
    </w:p>
    <w:p w:rsidR="00DD650E" w:rsidRPr="00881DA2" w:rsidRDefault="00DD650E">
      <w:pPr>
        <w:rPr>
          <w:lang w:val="ru-RU"/>
        </w:rPr>
        <w:sectPr w:rsidR="00DD650E" w:rsidRPr="00881DA2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D43B4A" w:rsidRPr="00881DA2" w:rsidRDefault="00D43B4A">
      <w:pPr>
        <w:rPr>
          <w:lang w:val="ru-RU"/>
        </w:rPr>
      </w:pPr>
    </w:p>
    <w:sectPr w:rsidR="00D43B4A" w:rsidRPr="00881D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0E"/>
    <w:rsid w:val="00430D1D"/>
    <w:rsid w:val="005055B2"/>
    <w:rsid w:val="00881DA2"/>
    <w:rsid w:val="00A60D5C"/>
    <w:rsid w:val="00D43B4A"/>
    <w:rsid w:val="00DD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7F74"/>
  <w15:docId w15:val="{708E58C0-2A6C-4E17-8C71-DBB7BE78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5055</Words>
  <Characters>28817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3115000215</dc:creator>
  <cp:lastModifiedBy>Амина</cp:lastModifiedBy>
  <cp:revision>7</cp:revision>
  <dcterms:created xsi:type="dcterms:W3CDTF">2024-02-12T11:59:00Z</dcterms:created>
  <dcterms:modified xsi:type="dcterms:W3CDTF">2024-02-14T07:08:00Z</dcterms:modified>
</cp:coreProperties>
</file>